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91" w:rsidRPr="007E06EF" w:rsidRDefault="00144591" w:rsidP="00144591">
      <w:pPr>
        <w:ind w:firstLine="0"/>
        <w:rPr>
          <w:b/>
        </w:rPr>
      </w:pPr>
      <w:r>
        <w:rPr>
          <w:b/>
        </w:rPr>
        <w:t>11.10.21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</w:t>
      </w:r>
      <w:r w:rsidRPr="007E06EF">
        <w:rPr>
          <w:b/>
        </w:rPr>
        <w:t xml:space="preserve">ТО </w:t>
      </w:r>
    </w:p>
    <w:p w:rsidR="00144591" w:rsidRDefault="00144591" w:rsidP="00144591">
      <w:pPr>
        <w:ind w:firstLine="709"/>
      </w:pPr>
    </w:p>
    <w:p w:rsidR="00144591" w:rsidRDefault="00144591" w:rsidP="00144591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>Тема 1.6  Особенности ТЭД при доставке грузов различными видами транспорта</w:t>
      </w:r>
    </w:p>
    <w:p w:rsidR="00144591" w:rsidRDefault="00144591" w:rsidP="00144591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144591" w:rsidRDefault="00144591" w:rsidP="00144591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№14</w:t>
      </w:r>
    </w:p>
    <w:p w:rsidR="00144591" w:rsidRDefault="00144591" w:rsidP="00144591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144591" w:rsidRDefault="00144591" w:rsidP="00144591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транспортно-экспедиционных операций при отправке груза и при прибытии груза на автомобильном транспорте;</w:t>
      </w:r>
    </w:p>
    <w:p w:rsidR="00144591" w:rsidRDefault="00144591" w:rsidP="00144591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144591" w:rsidRDefault="00144591" w:rsidP="00144591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и применять  полученную информацию в профессиональной деятельности.</w:t>
      </w:r>
    </w:p>
    <w:p w:rsidR="00144591" w:rsidRDefault="00144591" w:rsidP="00144591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 w:rsidR="00B6024A">
        <w:rPr>
          <w:spacing w:val="0"/>
          <w:lang w:eastAsia="ru-RU" w:bidi="ru-RU"/>
        </w:rPr>
        <w:t>р</w:t>
      </w:r>
      <w:r>
        <w:rPr>
          <w:spacing w:val="0"/>
          <w:lang w:eastAsia="ru-RU" w:bidi="ru-RU"/>
        </w:rPr>
        <w:t>ассмотреть транспортно-экспедиционные операции при отправке груза и при прибытии груза на автомобильном транспорте.</w:t>
      </w:r>
    </w:p>
    <w:p w:rsidR="00144591" w:rsidRDefault="00144591" w:rsidP="00144591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03.01 и найдут практическое применение при трудоустройстве по специальности, в частности при организации перевозок грузов автомобильным транспортом.</w:t>
      </w:r>
    </w:p>
    <w:p w:rsidR="00144591" w:rsidRDefault="00144591" w:rsidP="00144591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144591" w:rsidRDefault="00144591" w:rsidP="00144591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144591" w:rsidRDefault="00144591" w:rsidP="00144591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15.00  12.10.2021.</w:t>
      </w:r>
    </w:p>
    <w:p w:rsidR="00144591" w:rsidRDefault="00144591" w:rsidP="00144591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144591" w:rsidRDefault="00144591" w:rsidP="00144591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</w:t>
      </w:r>
      <w:r w:rsidR="00B6024A" w:rsidRPr="00B6024A">
        <w:rPr>
          <w:spacing w:val="0"/>
          <w:lang w:eastAsia="ru-RU" w:bidi="ru-RU"/>
        </w:rPr>
        <w:t xml:space="preserve"> </w:t>
      </w:r>
      <w:r w:rsidR="00B6024A">
        <w:rPr>
          <w:spacing w:val="0"/>
          <w:lang w:eastAsia="ru-RU" w:bidi="ru-RU"/>
        </w:rPr>
        <w:t>Транспортно-экспедиционные операции при отправке груза на автомобильном транспорте</w:t>
      </w:r>
    </w:p>
    <w:p w:rsidR="00144591" w:rsidRPr="00FE7C21" w:rsidRDefault="00144591" w:rsidP="00144591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2. </w:t>
      </w:r>
      <w:r w:rsidR="00B6024A">
        <w:rPr>
          <w:spacing w:val="0"/>
          <w:lang w:eastAsia="ru-RU" w:bidi="ru-RU"/>
        </w:rPr>
        <w:t>Транспортно-экспедиционные операции при прибытии груза на автомобильном транспорте</w:t>
      </w:r>
    </w:p>
    <w:p w:rsidR="00144591" w:rsidRDefault="00144591" w:rsidP="00144591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Литература: Юхименко В.Ф. «Транспортно-экспедиционная деятельность на автомобильном транспорте»: учебное пособие – Владивосток: Издательство ВГУЭС, 2008 г. – 176 с.</w:t>
      </w:r>
    </w:p>
    <w:p w:rsidR="00144591" w:rsidRDefault="00144591" w:rsidP="00144591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  <w:r>
        <w:rPr>
          <w:spacing w:val="0"/>
          <w:lang w:eastAsia="ru-RU" w:bidi="ru-RU"/>
        </w:rPr>
        <w:lastRenderedPageBreak/>
        <w:t>Конспект лекции:</w:t>
      </w:r>
      <w:bookmarkEnd w:id="1"/>
    </w:p>
    <w:p w:rsidR="00B6024A" w:rsidRDefault="00B6024A" w:rsidP="00B6024A">
      <w:pPr>
        <w:pStyle w:val="10"/>
        <w:shd w:val="clear" w:color="auto" w:fill="auto"/>
        <w:spacing w:after="0" w:line="276" w:lineRule="auto"/>
        <w:ind w:firstLine="760"/>
        <w:jc w:val="center"/>
        <w:rPr>
          <w:spacing w:val="0"/>
          <w:lang w:eastAsia="ru-RU" w:bidi="ru-RU"/>
        </w:rPr>
      </w:pPr>
    </w:p>
    <w:p w:rsidR="00B6024A" w:rsidRDefault="00B6024A" w:rsidP="00B6024A">
      <w:pPr>
        <w:pStyle w:val="10"/>
        <w:shd w:val="clear" w:color="auto" w:fill="auto"/>
        <w:spacing w:after="0" w:line="276" w:lineRule="auto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Вопрос №1 Транспортно-экспедиционные операции при отправке груза на автомобильном транспорте</w:t>
      </w:r>
    </w:p>
    <w:p w:rsidR="00B6024A" w:rsidRDefault="00B6024A" w:rsidP="00B6024A">
      <w:pPr>
        <w:pStyle w:val="10"/>
        <w:shd w:val="clear" w:color="auto" w:fill="auto"/>
        <w:spacing w:after="0" w:line="276" w:lineRule="auto"/>
        <w:ind w:firstLine="760"/>
        <w:jc w:val="center"/>
        <w:rPr>
          <w:spacing w:val="0"/>
          <w:lang w:eastAsia="ru-RU" w:bidi="ru-RU"/>
        </w:rPr>
      </w:pPr>
    </w:p>
    <w:p w:rsidR="00B6024A" w:rsidRPr="00B6024A" w:rsidRDefault="00B6024A" w:rsidP="00B6024A">
      <w:pPr>
        <w:spacing w:line="276" w:lineRule="auto"/>
        <w:ind w:firstLine="580"/>
        <w:rPr>
          <w:rFonts w:cs="Times New Roman"/>
        </w:rPr>
      </w:pPr>
      <w:r w:rsidRPr="00B6024A">
        <w:rPr>
          <w:rFonts w:cs="Times New Roman"/>
          <w:spacing w:val="0"/>
          <w:lang w:eastAsia="ru-RU" w:bidi="ru-RU"/>
        </w:rPr>
        <w:t>Транспортно-экспедиционное обслуживание отправки грузов автомобильным транспортом включает в себя:</w:t>
      </w:r>
    </w:p>
    <w:p w:rsidR="00B6024A" w:rsidRPr="00B6024A" w:rsidRDefault="00B6024A" w:rsidP="00B6024A">
      <w:pPr>
        <w:widowControl w:val="0"/>
        <w:numPr>
          <w:ilvl w:val="0"/>
          <w:numId w:val="3"/>
        </w:numPr>
        <w:tabs>
          <w:tab w:val="left" w:pos="958"/>
        </w:tabs>
        <w:spacing w:line="276" w:lineRule="auto"/>
        <w:ind w:firstLine="580"/>
        <w:rPr>
          <w:rFonts w:cs="Times New Roman"/>
        </w:rPr>
      </w:pPr>
      <w:r w:rsidRPr="00B6024A">
        <w:rPr>
          <w:rFonts w:cs="Times New Roman"/>
          <w:spacing w:val="0"/>
          <w:lang w:eastAsia="ru-RU" w:bidi="ru-RU"/>
        </w:rPr>
        <w:t>операции, связанные с подготовкой груза к перевозке;</w:t>
      </w:r>
    </w:p>
    <w:p w:rsidR="00B6024A" w:rsidRPr="00B6024A" w:rsidRDefault="00B6024A" w:rsidP="00B6024A">
      <w:pPr>
        <w:widowControl w:val="0"/>
        <w:numPr>
          <w:ilvl w:val="0"/>
          <w:numId w:val="3"/>
        </w:numPr>
        <w:tabs>
          <w:tab w:val="left" w:pos="982"/>
        </w:tabs>
        <w:spacing w:line="276" w:lineRule="auto"/>
        <w:ind w:firstLine="580"/>
        <w:rPr>
          <w:rFonts w:cs="Times New Roman"/>
        </w:rPr>
      </w:pPr>
      <w:r w:rsidRPr="00B6024A">
        <w:rPr>
          <w:rFonts w:cs="Times New Roman"/>
          <w:spacing w:val="0"/>
          <w:lang w:eastAsia="ru-RU" w:bidi="ru-RU"/>
        </w:rPr>
        <w:t>проведение расчетов и оформление транспортной документации;</w:t>
      </w:r>
    </w:p>
    <w:p w:rsidR="00B6024A" w:rsidRPr="00B6024A" w:rsidRDefault="00B6024A" w:rsidP="00B6024A">
      <w:pPr>
        <w:widowControl w:val="0"/>
        <w:numPr>
          <w:ilvl w:val="0"/>
          <w:numId w:val="3"/>
        </w:numPr>
        <w:tabs>
          <w:tab w:val="left" w:pos="986"/>
        </w:tabs>
        <w:spacing w:line="276" w:lineRule="auto"/>
        <w:ind w:firstLine="580"/>
        <w:rPr>
          <w:rFonts w:cs="Times New Roman"/>
        </w:rPr>
      </w:pPr>
      <w:r w:rsidRPr="00B6024A">
        <w:rPr>
          <w:rFonts w:cs="Times New Roman"/>
          <w:spacing w:val="0"/>
          <w:lang w:eastAsia="ru-RU" w:bidi="ru-RU"/>
        </w:rPr>
        <w:t>информационные услуги.</w:t>
      </w:r>
    </w:p>
    <w:p w:rsidR="00B6024A" w:rsidRPr="00B6024A" w:rsidRDefault="00B6024A" w:rsidP="00B6024A">
      <w:pPr>
        <w:spacing w:line="276" w:lineRule="auto"/>
        <w:ind w:firstLine="580"/>
        <w:rPr>
          <w:rFonts w:cs="Times New Roman"/>
        </w:rPr>
      </w:pPr>
      <w:r w:rsidRPr="00B6024A">
        <w:rPr>
          <w:rFonts w:cs="Times New Roman"/>
          <w:spacing w:val="0"/>
          <w:lang w:eastAsia="ru-RU" w:bidi="ru-RU"/>
        </w:rPr>
        <w:t>Как правило, ТЭО на автомобильном транспорте осуществляется специализированными транспортно-экспедиционными организациями, которые выполняют непосредственно перевозки и совмещают агентское обслуживании автомобильного транспорта с экспедированием грузовладельцев.</w:t>
      </w:r>
    </w:p>
    <w:p w:rsidR="00B6024A" w:rsidRPr="00B6024A" w:rsidRDefault="00B6024A" w:rsidP="00B6024A">
      <w:pPr>
        <w:spacing w:line="276" w:lineRule="auto"/>
        <w:ind w:firstLine="580"/>
        <w:rPr>
          <w:rFonts w:cs="Times New Roman"/>
        </w:rPr>
      </w:pPr>
      <w:r w:rsidRPr="00B6024A">
        <w:rPr>
          <w:rStyle w:val="21"/>
          <w:rFonts w:eastAsiaTheme="minorHAnsi"/>
          <w:sz w:val="28"/>
          <w:szCs w:val="28"/>
          <w:u w:val="none"/>
        </w:rPr>
        <w:t>При организации доставки грузов автомобильным транспорт</w:t>
      </w:r>
      <w:r w:rsidRPr="00B6024A">
        <w:rPr>
          <w:rFonts w:cs="Times New Roman"/>
          <w:spacing w:val="0"/>
          <w:lang w:eastAsia="ru-RU" w:bidi="ru-RU"/>
        </w:rPr>
        <w:t xml:space="preserve">ом </w:t>
      </w:r>
      <w:r>
        <w:rPr>
          <w:rStyle w:val="2Candara11pt1pt"/>
          <w:rFonts w:ascii="Times New Roman" w:hAnsi="Times New Roman" w:cs="Times New Roman"/>
          <w:sz w:val="28"/>
          <w:szCs w:val="28"/>
          <w:lang w:val="ru-RU"/>
        </w:rPr>
        <w:t>н</w:t>
      </w:r>
      <w:r w:rsidRPr="00B6024A">
        <w:rPr>
          <w:rFonts w:cs="Times New Roman"/>
          <w:spacing w:val="0"/>
          <w:lang w:eastAsia="ru-RU" w:bidi="ru-RU"/>
        </w:rPr>
        <w:t xml:space="preserve">а станции железных дорог, в аэропорты и порты </w:t>
      </w:r>
      <w:r w:rsidRPr="00B6024A">
        <w:rPr>
          <w:rStyle w:val="21"/>
          <w:rFonts w:eastAsiaTheme="minorHAnsi"/>
          <w:sz w:val="28"/>
          <w:szCs w:val="28"/>
          <w:u w:val="none"/>
        </w:rPr>
        <w:t>транспортно-экс</w:t>
      </w:r>
      <w:r w:rsidRPr="00B6024A">
        <w:rPr>
          <w:rFonts w:cs="Times New Roman"/>
          <w:spacing w:val="0"/>
          <w:lang w:eastAsia="ru-RU" w:bidi="ru-RU"/>
        </w:rPr>
        <w:t>педи</w:t>
      </w:r>
      <w:r w:rsidRPr="00B6024A">
        <w:rPr>
          <w:rStyle w:val="21"/>
          <w:rFonts w:eastAsiaTheme="minorHAnsi"/>
          <w:sz w:val="28"/>
          <w:szCs w:val="28"/>
          <w:u w:val="none"/>
        </w:rPr>
        <w:t>ц</w:t>
      </w:r>
      <w:r w:rsidRPr="00B6024A">
        <w:rPr>
          <w:rFonts w:cs="Times New Roman"/>
          <w:spacing w:val="0"/>
          <w:lang w:eastAsia="ru-RU" w:bidi="ru-RU"/>
        </w:rPr>
        <w:t>ио</w:t>
      </w:r>
      <w:r w:rsidRPr="00B6024A">
        <w:rPr>
          <w:rStyle w:val="21"/>
          <w:rFonts w:eastAsiaTheme="minorHAnsi"/>
          <w:sz w:val="28"/>
          <w:szCs w:val="28"/>
          <w:u w:val="none"/>
        </w:rPr>
        <w:t>нн</w:t>
      </w:r>
      <w:r w:rsidRPr="00B6024A">
        <w:rPr>
          <w:rFonts w:cs="Times New Roman"/>
          <w:spacing w:val="0"/>
          <w:lang w:eastAsia="ru-RU" w:bidi="ru-RU"/>
        </w:rPr>
        <w:t>ая о</w:t>
      </w:r>
      <w:r w:rsidRPr="00B6024A">
        <w:rPr>
          <w:rStyle w:val="21"/>
          <w:rFonts w:eastAsiaTheme="minorHAnsi"/>
          <w:sz w:val="28"/>
          <w:szCs w:val="28"/>
          <w:u w:val="none"/>
        </w:rPr>
        <w:t>рганизаци</w:t>
      </w:r>
      <w:r w:rsidRPr="00B6024A">
        <w:rPr>
          <w:rFonts w:cs="Times New Roman"/>
          <w:spacing w:val="0"/>
          <w:lang w:eastAsia="ru-RU" w:bidi="ru-RU"/>
        </w:rPr>
        <w:t>я:</w:t>
      </w:r>
    </w:p>
    <w:p w:rsidR="00B6024A" w:rsidRPr="00B6024A" w:rsidRDefault="00B6024A" w:rsidP="00B6024A">
      <w:pPr>
        <w:widowControl w:val="0"/>
        <w:numPr>
          <w:ilvl w:val="0"/>
          <w:numId w:val="4"/>
        </w:numPr>
        <w:tabs>
          <w:tab w:val="left" w:pos="925"/>
        </w:tabs>
        <w:spacing w:line="276" w:lineRule="auto"/>
        <w:ind w:firstLine="580"/>
        <w:rPr>
          <w:rFonts w:cs="Times New Roman"/>
        </w:rPr>
      </w:pPr>
      <w:r w:rsidRPr="00B6024A">
        <w:rPr>
          <w:rFonts w:cs="Times New Roman"/>
          <w:spacing w:val="0"/>
          <w:lang w:eastAsia="ru-RU" w:bidi="ru-RU"/>
        </w:rPr>
        <w:t>получает от станции, порта, аэропорта разрешения (визы) на завоз грузов в соответствии с расписанием приёма грузов к отправке;</w:t>
      </w:r>
    </w:p>
    <w:p w:rsidR="00B6024A" w:rsidRPr="00B6024A" w:rsidRDefault="00B6024A" w:rsidP="00B6024A">
      <w:pPr>
        <w:widowControl w:val="0"/>
        <w:numPr>
          <w:ilvl w:val="0"/>
          <w:numId w:val="4"/>
        </w:numPr>
        <w:tabs>
          <w:tab w:val="left" w:pos="925"/>
        </w:tabs>
        <w:spacing w:line="276" w:lineRule="auto"/>
        <w:ind w:firstLine="580"/>
        <w:rPr>
          <w:rFonts w:cs="Times New Roman"/>
        </w:rPr>
      </w:pPr>
      <w:r w:rsidRPr="00B6024A">
        <w:rPr>
          <w:rFonts w:cs="Times New Roman"/>
          <w:spacing w:val="0"/>
          <w:lang w:eastAsia="ru-RU" w:bidi="ru-RU"/>
        </w:rPr>
        <w:t>информирует грузоотправителя о получении разрешения (визы) на отправку грузов;</w:t>
      </w:r>
    </w:p>
    <w:p w:rsidR="00B6024A" w:rsidRPr="00B6024A" w:rsidRDefault="00B6024A" w:rsidP="00B6024A">
      <w:pPr>
        <w:widowControl w:val="0"/>
        <w:numPr>
          <w:ilvl w:val="0"/>
          <w:numId w:val="4"/>
        </w:numPr>
        <w:tabs>
          <w:tab w:val="left" w:pos="930"/>
        </w:tabs>
        <w:spacing w:line="276" w:lineRule="auto"/>
        <w:ind w:firstLine="580"/>
        <w:rPr>
          <w:rFonts w:cs="Times New Roman"/>
        </w:rPr>
      </w:pPr>
      <w:r w:rsidRPr="00B6024A">
        <w:rPr>
          <w:rFonts w:cs="Times New Roman"/>
          <w:spacing w:val="0"/>
          <w:lang w:eastAsia="ru-RU" w:bidi="ru-RU"/>
        </w:rPr>
        <w:t>принимает грузы на складе грузоотправителя для завоза в порты и на станции;</w:t>
      </w:r>
    </w:p>
    <w:p w:rsidR="00B6024A" w:rsidRPr="00B6024A" w:rsidRDefault="00B6024A" w:rsidP="00B6024A">
      <w:pPr>
        <w:widowControl w:val="0"/>
        <w:numPr>
          <w:ilvl w:val="0"/>
          <w:numId w:val="4"/>
        </w:numPr>
        <w:tabs>
          <w:tab w:val="left" w:pos="930"/>
        </w:tabs>
        <w:spacing w:line="276" w:lineRule="auto"/>
        <w:ind w:firstLine="580"/>
        <w:rPr>
          <w:rFonts w:cs="Times New Roman"/>
        </w:rPr>
      </w:pPr>
      <w:r w:rsidRPr="00B6024A">
        <w:rPr>
          <w:rFonts w:cs="Times New Roman"/>
          <w:spacing w:val="0"/>
          <w:lang w:eastAsia="ru-RU" w:bidi="ru-RU"/>
        </w:rPr>
        <w:t xml:space="preserve">выписывает накладную международной дорожной перевозки груза </w:t>
      </w:r>
      <w:r w:rsidRPr="00B6024A">
        <w:rPr>
          <w:rFonts w:cs="Times New Roman"/>
          <w:spacing w:val="0"/>
          <w:lang w:val="en-US" w:bidi="en-US"/>
        </w:rPr>
        <w:t>CMR</w:t>
      </w:r>
      <w:r w:rsidRPr="00B6024A">
        <w:rPr>
          <w:rFonts w:cs="Times New Roman"/>
          <w:spacing w:val="0"/>
          <w:lang w:bidi="en-US"/>
        </w:rPr>
        <w:t xml:space="preserve"> </w:t>
      </w:r>
      <w:r w:rsidRPr="00B6024A">
        <w:rPr>
          <w:rFonts w:cs="Times New Roman"/>
          <w:spacing w:val="0"/>
          <w:lang w:eastAsia="ru-RU" w:bidi="ru-RU"/>
        </w:rPr>
        <w:t>(при международных перевозках) и другие документы;</w:t>
      </w:r>
    </w:p>
    <w:p w:rsidR="00B6024A" w:rsidRPr="00B6024A" w:rsidRDefault="006F29F9" w:rsidP="00B6024A">
      <w:pPr>
        <w:widowControl w:val="0"/>
        <w:numPr>
          <w:ilvl w:val="0"/>
          <w:numId w:val="4"/>
        </w:numPr>
        <w:tabs>
          <w:tab w:val="left" w:pos="1075"/>
        </w:tabs>
        <w:spacing w:line="276" w:lineRule="auto"/>
        <w:ind w:firstLine="580"/>
        <w:rPr>
          <w:rFonts w:cs="Times New Roman"/>
        </w:rPr>
      </w:pPr>
      <w:r>
        <w:rPr>
          <w:rFonts w:cs="Times New Roman"/>
          <w:spacing w:val="0"/>
          <w:lang w:eastAsia="ru-RU" w:bidi="ru-RU"/>
        </w:rPr>
        <w:t>доставля</w:t>
      </w:r>
      <w:r w:rsidR="001C5D7D">
        <w:rPr>
          <w:rFonts w:cs="Times New Roman"/>
          <w:spacing w:val="0"/>
          <w:lang w:eastAsia="ru-RU" w:bidi="ru-RU"/>
        </w:rPr>
        <w:t>е</w:t>
      </w:r>
      <w:r w:rsidR="00B6024A" w:rsidRPr="00B6024A">
        <w:rPr>
          <w:rFonts w:cs="Times New Roman"/>
          <w:spacing w:val="0"/>
          <w:lang w:eastAsia="ru-RU" w:bidi="ru-RU"/>
        </w:rPr>
        <w:t>т грузы автомобильным транспортом от склада грузоотправителя до портов или станций железной дороги:</w:t>
      </w:r>
    </w:p>
    <w:p w:rsidR="00B6024A" w:rsidRPr="00B6024A" w:rsidRDefault="00B6024A" w:rsidP="00B6024A">
      <w:pPr>
        <w:widowControl w:val="0"/>
        <w:numPr>
          <w:ilvl w:val="0"/>
          <w:numId w:val="4"/>
        </w:numPr>
        <w:tabs>
          <w:tab w:val="left" w:pos="930"/>
        </w:tabs>
        <w:spacing w:line="276" w:lineRule="auto"/>
        <w:ind w:firstLine="580"/>
        <w:rPr>
          <w:rFonts w:cs="Times New Roman"/>
        </w:rPr>
      </w:pPr>
      <w:r w:rsidRPr="00B6024A">
        <w:rPr>
          <w:rFonts w:cs="Times New Roman"/>
          <w:spacing w:val="0"/>
          <w:lang w:eastAsia="ru-RU" w:bidi="ru-RU"/>
        </w:rPr>
        <w:t>сдаст грузы к отправлению соответствующим станциям, портам или аэропортам;</w:t>
      </w:r>
    </w:p>
    <w:p w:rsidR="00B6024A" w:rsidRPr="00B6024A" w:rsidRDefault="00B6024A" w:rsidP="00B6024A">
      <w:pPr>
        <w:widowControl w:val="0"/>
        <w:numPr>
          <w:ilvl w:val="0"/>
          <w:numId w:val="4"/>
        </w:numPr>
        <w:tabs>
          <w:tab w:val="left" w:pos="991"/>
        </w:tabs>
        <w:spacing w:line="276" w:lineRule="auto"/>
        <w:ind w:firstLine="580"/>
        <w:rPr>
          <w:rFonts w:cs="Times New Roman"/>
        </w:rPr>
      </w:pPr>
      <w:r w:rsidRPr="00B6024A">
        <w:rPr>
          <w:rFonts w:cs="Times New Roman"/>
          <w:spacing w:val="0"/>
          <w:lang w:eastAsia="ru-RU" w:bidi="ru-RU"/>
        </w:rPr>
        <w:t>сопровождает грузы при перевозке автомобильным транспортом;</w:t>
      </w:r>
    </w:p>
    <w:p w:rsidR="00B6024A" w:rsidRPr="00B6024A" w:rsidRDefault="00B6024A" w:rsidP="00B6024A">
      <w:pPr>
        <w:widowControl w:val="0"/>
        <w:numPr>
          <w:ilvl w:val="0"/>
          <w:numId w:val="4"/>
        </w:numPr>
        <w:tabs>
          <w:tab w:val="left" w:pos="925"/>
        </w:tabs>
        <w:spacing w:line="276" w:lineRule="auto"/>
        <w:ind w:firstLine="580"/>
        <w:rPr>
          <w:rFonts w:cs="Times New Roman"/>
        </w:rPr>
      </w:pPr>
      <w:r w:rsidRPr="00B6024A">
        <w:rPr>
          <w:rFonts w:cs="Times New Roman"/>
          <w:spacing w:val="0"/>
          <w:lang w:eastAsia="ru-RU" w:bidi="ru-RU"/>
        </w:rPr>
        <w:t>оформляет товарные и транспортные документы, связанные со сдачей груза железной дороге, порту или аэропорту;</w:t>
      </w:r>
    </w:p>
    <w:p w:rsidR="006F29F9" w:rsidRDefault="006F29F9" w:rsidP="006F29F9">
      <w:pPr>
        <w:widowControl w:val="0"/>
        <w:numPr>
          <w:ilvl w:val="0"/>
          <w:numId w:val="5"/>
        </w:numPr>
        <w:tabs>
          <w:tab w:val="left" w:pos="906"/>
        </w:tabs>
        <w:spacing w:line="276" w:lineRule="auto"/>
        <w:ind w:firstLine="560"/>
      </w:pPr>
      <w:r>
        <w:rPr>
          <w:spacing w:val="0"/>
          <w:lang w:eastAsia="ru-RU" w:bidi="ru-RU"/>
        </w:rPr>
        <w:t>оплачивает железной дороге, порту или аэропорту за счет клиента стоимость перевозок и дополнительных сборов;</w:t>
      </w:r>
    </w:p>
    <w:p w:rsidR="006F29F9" w:rsidRDefault="001C5D7D" w:rsidP="006F29F9">
      <w:pPr>
        <w:widowControl w:val="0"/>
        <w:numPr>
          <w:ilvl w:val="0"/>
          <w:numId w:val="5"/>
        </w:numPr>
        <w:tabs>
          <w:tab w:val="left" w:pos="1099"/>
        </w:tabs>
        <w:spacing w:line="276" w:lineRule="auto"/>
        <w:ind w:firstLine="560"/>
      </w:pPr>
      <w:r>
        <w:rPr>
          <w:spacing w:val="0"/>
          <w:lang w:eastAsia="ru-RU" w:bidi="ru-RU"/>
        </w:rPr>
        <w:t>пол</w:t>
      </w:r>
      <w:r w:rsidR="006F29F9">
        <w:rPr>
          <w:spacing w:val="0"/>
          <w:lang w:eastAsia="ru-RU" w:bidi="ru-RU"/>
        </w:rPr>
        <w:t>учает от станции железной дороги, порта или аэропорта квитанции о приеме к перевозке груза</w:t>
      </w:r>
      <w:r>
        <w:rPr>
          <w:spacing w:val="0"/>
          <w:lang w:eastAsia="ru-RU" w:bidi="ru-RU"/>
        </w:rPr>
        <w:t xml:space="preserve"> от</w:t>
      </w:r>
      <w:r w:rsidR="006F29F9">
        <w:rPr>
          <w:spacing w:val="0"/>
          <w:lang w:eastAsia="ru-RU" w:bidi="ru-RU"/>
        </w:rPr>
        <w:t xml:space="preserve"> грузоотправителя;</w:t>
      </w:r>
    </w:p>
    <w:p w:rsidR="006F29F9" w:rsidRDefault="006F29F9" w:rsidP="006F29F9">
      <w:pPr>
        <w:widowControl w:val="0"/>
        <w:numPr>
          <w:ilvl w:val="0"/>
          <w:numId w:val="5"/>
        </w:numPr>
        <w:tabs>
          <w:tab w:val="left" w:pos="1099"/>
        </w:tabs>
        <w:spacing w:line="276" w:lineRule="auto"/>
        <w:ind w:firstLine="560"/>
      </w:pPr>
      <w:r>
        <w:rPr>
          <w:spacing w:val="0"/>
          <w:lang w:eastAsia="ru-RU" w:bidi="ru-RU"/>
        </w:rPr>
        <w:t xml:space="preserve">вручает грузоотправителю квитанции на сданные к перевозке грузы </w:t>
      </w:r>
      <w:r>
        <w:rPr>
          <w:spacing w:val="0"/>
          <w:lang w:eastAsia="ru-RU" w:bidi="ru-RU"/>
        </w:rPr>
        <w:lastRenderedPageBreak/>
        <w:t>не позднее 24 ч после их получения от станции, порта или аэропорта.</w:t>
      </w:r>
    </w:p>
    <w:p w:rsidR="006F29F9" w:rsidRDefault="006F29F9" w:rsidP="006F29F9">
      <w:pPr>
        <w:spacing w:line="276" w:lineRule="auto"/>
        <w:ind w:firstLine="560"/>
      </w:pPr>
      <w:r>
        <w:rPr>
          <w:spacing w:val="0"/>
          <w:lang w:eastAsia="ru-RU" w:bidi="ru-RU"/>
        </w:rPr>
        <w:t>Наряду с этим транспортно-экспедиционная организация может предоставлять дополнительные услуги:</w:t>
      </w:r>
    </w:p>
    <w:p w:rsidR="006F29F9" w:rsidRDefault="006F29F9" w:rsidP="006F29F9">
      <w:pPr>
        <w:widowControl w:val="0"/>
        <w:numPr>
          <w:ilvl w:val="0"/>
          <w:numId w:val="6"/>
        </w:numPr>
        <w:tabs>
          <w:tab w:val="left" w:pos="919"/>
        </w:tabs>
        <w:spacing w:line="276" w:lineRule="auto"/>
        <w:ind w:firstLine="560"/>
      </w:pPr>
      <w:r>
        <w:rPr>
          <w:spacing w:val="0"/>
          <w:lang w:eastAsia="ru-RU" w:bidi="ru-RU"/>
        </w:rPr>
        <w:t>следить за движением автомобилей по трафику;</w:t>
      </w:r>
    </w:p>
    <w:p w:rsidR="006F29F9" w:rsidRDefault="006F29F9" w:rsidP="006F29F9">
      <w:pPr>
        <w:widowControl w:val="0"/>
        <w:numPr>
          <w:ilvl w:val="0"/>
          <w:numId w:val="6"/>
        </w:numPr>
        <w:tabs>
          <w:tab w:val="left" w:pos="943"/>
        </w:tabs>
        <w:spacing w:line="276" w:lineRule="auto"/>
        <w:ind w:firstLine="560"/>
      </w:pPr>
      <w:r>
        <w:rPr>
          <w:spacing w:val="0"/>
          <w:lang w:eastAsia="ru-RU" w:bidi="ru-RU"/>
        </w:rPr>
        <w:t>осуществлять мониторинг перевозки;</w:t>
      </w:r>
    </w:p>
    <w:p w:rsidR="006F29F9" w:rsidRDefault="006F29F9" w:rsidP="006F29F9">
      <w:pPr>
        <w:widowControl w:val="0"/>
        <w:numPr>
          <w:ilvl w:val="0"/>
          <w:numId w:val="6"/>
        </w:numPr>
        <w:tabs>
          <w:tab w:val="left" w:pos="943"/>
        </w:tabs>
        <w:spacing w:line="276" w:lineRule="auto"/>
        <w:ind w:firstLine="560"/>
      </w:pPr>
      <w:r>
        <w:rPr>
          <w:spacing w:val="0"/>
          <w:lang w:eastAsia="ru-RU" w:bidi="ru-RU"/>
        </w:rPr>
        <w:t>предоставлять контейнеры;</w:t>
      </w:r>
    </w:p>
    <w:p w:rsidR="006F29F9" w:rsidRDefault="006F29F9" w:rsidP="006F29F9">
      <w:pPr>
        <w:widowControl w:val="0"/>
        <w:numPr>
          <w:ilvl w:val="0"/>
          <w:numId w:val="6"/>
        </w:numPr>
        <w:tabs>
          <w:tab w:val="left" w:pos="943"/>
        </w:tabs>
        <w:spacing w:line="276" w:lineRule="auto"/>
        <w:ind w:firstLine="560"/>
      </w:pPr>
      <w:r>
        <w:rPr>
          <w:spacing w:val="0"/>
          <w:lang w:eastAsia="ru-RU" w:bidi="ru-RU"/>
        </w:rPr>
        <w:t>взвешивать грузы;</w:t>
      </w:r>
    </w:p>
    <w:p w:rsidR="006F29F9" w:rsidRDefault="006F29F9" w:rsidP="006F29F9">
      <w:pPr>
        <w:widowControl w:val="0"/>
        <w:numPr>
          <w:ilvl w:val="0"/>
          <w:numId w:val="6"/>
        </w:numPr>
        <w:tabs>
          <w:tab w:val="left" w:pos="906"/>
        </w:tabs>
        <w:spacing w:line="276" w:lineRule="auto"/>
        <w:ind w:firstLine="560"/>
      </w:pPr>
      <w:r>
        <w:rPr>
          <w:spacing w:val="0"/>
          <w:lang w:eastAsia="ru-RU" w:bidi="ru-RU"/>
        </w:rPr>
        <w:t>предоставлять средства для укрытия и крепления груза при перевозке и т.д.</w:t>
      </w:r>
    </w:p>
    <w:p w:rsidR="00B6024A" w:rsidRDefault="00B6024A" w:rsidP="00B6024A">
      <w:pPr>
        <w:pStyle w:val="10"/>
        <w:shd w:val="clear" w:color="auto" w:fill="auto"/>
        <w:spacing w:after="0" w:line="276" w:lineRule="auto"/>
        <w:ind w:firstLine="760"/>
        <w:jc w:val="both"/>
        <w:rPr>
          <w:spacing w:val="0"/>
          <w:lang w:eastAsia="ru-RU" w:bidi="ru-RU"/>
        </w:rPr>
      </w:pPr>
    </w:p>
    <w:p w:rsidR="006F29F9" w:rsidRDefault="006F29F9" w:rsidP="006F29F9">
      <w:pPr>
        <w:pStyle w:val="10"/>
        <w:shd w:val="clear" w:color="auto" w:fill="auto"/>
        <w:spacing w:after="0" w:line="276" w:lineRule="auto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Вопрос №2 Транспортно-экспедиционные операции при прибытии груза на автомобильном транспорте</w:t>
      </w:r>
    </w:p>
    <w:p w:rsidR="006F29F9" w:rsidRDefault="006F29F9" w:rsidP="006F29F9">
      <w:pPr>
        <w:pStyle w:val="10"/>
        <w:shd w:val="clear" w:color="auto" w:fill="auto"/>
        <w:spacing w:after="0" w:line="276" w:lineRule="auto"/>
        <w:ind w:firstLine="760"/>
        <w:jc w:val="center"/>
        <w:rPr>
          <w:spacing w:val="0"/>
          <w:lang w:eastAsia="ru-RU" w:bidi="ru-RU"/>
        </w:rPr>
      </w:pPr>
    </w:p>
    <w:p w:rsidR="006F29F9" w:rsidRPr="006F29F9" w:rsidRDefault="006F29F9" w:rsidP="006F29F9">
      <w:pPr>
        <w:spacing w:line="276" w:lineRule="auto"/>
        <w:ind w:firstLine="560"/>
      </w:pPr>
      <w:r w:rsidRPr="006F29F9">
        <w:rPr>
          <w:spacing w:val="0"/>
          <w:lang w:eastAsia="ru-RU" w:bidi="ru-RU"/>
        </w:rPr>
        <w:t>На автомобильном транспорте экспедиция прибытия и экспедиция отправления почти полностью объединяются в единый процесс. Грузополучатели передают заявки на получение необходимых товаров грузоотправителям (сбытовым организациям), которые на основании этих заявок составляют сводные заявки на перевозку груза. Сводные заявки подписываются отправителями грузов и представителями автотранспортной организации и выполняют функцию договора.</w:t>
      </w:r>
    </w:p>
    <w:p w:rsidR="006F29F9" w:rsidRPr="006F29F9" w:rsidRDefault="006F29F9" w:rsidP="006F29F9">
      <w:pPr>
        <w:spacing w:line="276" w:lineRule="auto"/>
        <w:ind w:firstLine="560"/>
      </w:pPr>
      <w:r>
        <w:rPr>
          <w:spacing w:val="0"/>
          <w:lang w:eastAsia="ru-RU" w:bidi="ru-RU"/>
        </w:rPr>
        <w:t>В общем случае ТЭ</w:t>
      </w:r>
      <w:r w:rsidRPr="006F29F9">
        <w:rPr>
          <w:spacing w:val="0"/>
          <w:lang w:eastAsia="ru-RU" w:bidi="ru-RU"/>
        </w:rPr>
        <w:t>О прибытия грузов на автомобильном транспорте включает в себя выполнение операций, связанных с приемом груза и проведением расчетов.</w:t>
      </w:r>
    </w:p>
    <w:p w:rsidR="006F29F9" w:rsidRPr="006F29F9" w:rsidRDefault="006F29F9" w:rsidP="006F29F9">
      <w:pPr>
        <w:spacing w:line="276" w:lineRule="auto"/>
        <w:ind w:firstLine="560"/>
      </w:pPr>
      <w:r w:rsidRPr="006F29F9">
        <w:rPr>
          <w:spacing w:val="0"/>
          <w:lang w:eastAsia="ru-RU" w:bidi="ru-RU"/>
        </w:rPr>
        <w:t>К операциям, связанным с п</w:t>
      </w:r>
      <w:r w:rsidRPr="006F29F9">
        <w:rPr>
          <w:rStyle w:val="21"/>
          <w:rFonts w:eastAsiaTheme="minorHAnsi"/>
          <w:sz w:val="28"/>
          <w:szCs w:val="28"/>
          <w:u w:val="none"/>
        </w:rPr>
        <w:t>риемом груза</w:t>
      </w:r>
      <w:r w:rsidRPr="006F29F9">
        <w:rPr>
          <w:spacing w:val="0"/>
          <w:lang w:eastAsia="ru-RU" w:bidi="ru-RU"/>
        </w:rPr>
        <w:t xml:space="preserve">, относятся </w:t>
      </w:r>
      <w:proofErr w:type="gramStart"/>
      <w:r w:rsidRPr="006F29F9">
        <w:rPr>
          <w:spacing w:val="0"/>
          <w:lang w:eastAsia="ru-RU" w:bidi="ru-RU"/>
        </w:rPr>
        <w:t>следующие</w:t>
      </w:r>
      <w:proofErr w:type="gramEnd"/>
      <w:r w:rsidRPr="006F29F9">
        <w:rPr>
          <w:spacing w:val="0"/>
          <w:lang w:eastAsia="ru-RU" w:bidi="ru-RU"/>
        </w:rPr>
        <w:t>:</w:t>
      </w:r>
    </w:p>
    <w:p w:rsidR="006F29F9" w:rsidRPr="006F29F9" w:rsidRDefault="006F29F9" w:rsidP="006F29F9">
      <w:pPr>
        <w:widowControl w:val="0"/>
        <w:numPr>
          <w:ilvl w:val="0"/>
          <w:numId w:val="7"/>
        </w:numPr>
        <w:tabs>
          <w:tab w:val="left" w:pos="835"/>
        </w:tabs>
        <w:spacing w:line="276" w:lineRule="auto"/>
        <w:ind w:firstLine="560"/>
      </w:pPr>
      <w:r w:rsidRPr="006F29F9">
        <w:rPr>
          <w:spacing w:val="0"/>
          <w:lang w:eastAsia="ru-RU" w:bidi="ru-RU"/>
        </w:rPr>
        <w:t>проверка сохранности прибывающ</w:t>
      </w:r>
      <w:r>
        <w:rPr>
          <w:spacing w:val="0"/>
          <w:lang w:eastAsia="ru-RU" w:bidi="ru-RU"/>
        </w:rPr>
        <w:t>их грузов по массе и количеств</w:t>
      </w:r>
      <w:r w:rsidRPr="006F29F9">
        <w:rPr>
          <w:spacing w:val="0"/>
          <w:lang w:eastAsia="ru-RU" w:bidi="ru-RU"/>
        </w:rPr>
        <w:t xml:space="preserve"> в соответствии с Правилами пере</w:t>
      </w:r>
      <w:r>
        <w:rPr>
          <w:spacing w:val="0"/>
          <w:lang w:eastAsia="ru-RU" w:bidi="ru-RU"/>
        </w:rPr>
        <w:t>возок грузов автомобильным транспорт</w:t>
      </w:r>
      <w:r w:rsidRPr="006F29F9">
        <w:rPr>
          <w:spacing w:val="0"/>
          <w:lang w:eastAsia="ru-RU" w:bidi="ru-RU"/>
        </w:rPr>
        <w:t>ом;</w:t>
      </w:r>
    </w:p>
    <w:p w:rsidR="006F29F9" w:rsidRPr="006F29F9" w:rsidRDefault="006F29F9" w:rsidP="006F29F9">
      <w:pPr>
        <w:widowControl w:val="0"/>
        <w:numPr>
          <w:ilvl w:val="0"/>
          <w:numId w:val="7"/>
        </w:numPr>
        <w:tabs>
          <w:tab w:val="left" w:pos="835"/>
        </w:tabs>
        <w:spacing w:line="276" w:lineRule="auto"/>
        <w:ind w:firstLine="560"/>
      </w:pPr>
      <w:r w:rsidRPr="006F29F9">
        <w:rPr>
          <w:spacing w:val="0"/>
          <w:lang w:eastAsia="ru-RU" w:bidi="ru-RU"/>
        </w:rPr>
        <w:t>составление коммерческих актов в случаях повреждения, порчи или недостачи груза.</w:t>
      </w:r>
    </w:p>
    <w:p w:rsidR="006F29F9" w:rsidRPr="006F29F9" w:rsidRDefault="006F29F9" w:rsidP="006F29F9">
      <w:pPr>
        <w:spacing w:line="276" w:lineRule="auto"/>
        <w:ind w:firstLine="560"/>
      </w:pPr>
      <w:r w:rsidRPr="006F29F9">
        <w:rPr>
          <w:spacing w:val="0"/>
          <w:lang w:eastAsia="ru-RU" w:bidi="ru-RU"/>
        </w:rPr>
        <w:t xml:space="preserve">Организация </w:t>
      </w:r>
      <w:r w:rsidRPr="006F29F9">
        <w:rPr>
          <w:rStyle w:val="21"/>
          <w:rFonts w:eastAsiaTheme="minorHAnsi"/>
          <w:sz w:val="28"/>
          <w:szCs w:val="28"/>
          <w:u w:val="none"/>
        </w:rPr>
        <w:t>сдачи грузов</w:t>
      </w:r>
      <w:r w:rsidRPr="006F29F9">
        <w:rPr>
          <w:spacing w:val="0"/>
          <w:lang w:eastAsia="ru-RU" w:bidi="ru-RU"/>
        </w:rPr>
        <w:t xml:space="preserve"> грузополучателю должна быть идентична технологии приема грузов от грузо</w:t>
      </w:r>
      <w:r>
        <w:rPr>
          <w:spacing w:val="0"/>
          <w:lang w:eastAsia="ru-RU" w:bidi="ru-RU"/>
        </w:rPr>
        <w:t>отправителя, а сами условия приём</w:t>
      </w:r>
      <w:proofErr w:type="gramStart"/>
      <w:r>
        <w:rPr>
          <w:spacing w:val="0"/>
          <w:lang w:eastAsia="ru-RU" w:bidi="ru-RU"/>
        </w:rPr>
        <w:t>а-</w:t>
      </w:r>
      <w:proofErr w:type="gramEnd"/>
      <w:r w:rsidRPr="006F29F9">
        <w:rPr>
          <w:spacing w:val="0"/>
          <w:lang w:eastAsia="ru-RU" w:bidi="ru-RU"/>
        </w:rPr>
        <w:t xml:space="preserve"> сдачи должны быть отражены в договоре транспортной экспедиции.</w:t>
      </w:r>
    </w:p>
    <w:p w:rsidR="006F29F9" w:rsidRPr="006F29F9" w:rsidRDefault="006F29F9" w:rsidP="006F29F9">
      <w:pPr>
        <w:spacing w:line="276" w:lineRule="auto"/>
        <w:ind w:firstLine="560"/>
      </w:pPr>
      <w:r w:rsidRPr="006F29F9">
        <w:rPr>
          <w:rStyle w:val="21"/>
          <w:rFonts w:eastAsiaTheme="minorHAnsi"/>
          <w:sz w:val="28"/>
          <w:szCs w:val="28"/>
          <w:u w:val="none"/>
        </w:rPr>
        <w:t>В технологиях приема и сдачи грузов</w:t>
      </w:r>
      <w:r w:rsidRPr="006F29F9">
        <w:rPr>
          <w:spacing w:val="0"/>
          <w:lang w:eastAsia="ru-RU" w:bidi="ru-RU"/>
        </w:rPr>
        <w:t xml:space="preserve"> рекомендуется апробировать и применять штриховые кодовые системы со считыванием параметров груза с помощью соответствующего автоматизированного устройства и занесением данных в компьютер терминала.</w:t>
      </w:r>
    </w:p>
    <w:p w:rsidR="006F29F9" w:rsidRDefault="006F29F9" w:rsidP="006F29F9">
      <w:pPr>
        <w:spacing w:line="276" w:lineRule="auto"/>
        <w:ind w:firstLine="560"/>
        <w:rPr>
          <w:spacing w:val="0"/>
          <w:lang w:eastAsia="ru-RU" w:bidi="ru-RU"/>
        </w:rPr>
      </w:pPr>
      <w:r w:rsidRPr="006F29F9">
        <w:rPr>
          <w:spacing w:val="0"/>
          <w:lang w:eastAsia="ru-RU" w:bidi="ru-RU"/>
        </w:rPr>
        <w:t xml:space="preserve">Операции, связанные </w:t>
      </w:r>
      <w:r w:rsidRPr="006F29F9">
        <w:rPr>
          <w:rStyle w:val="21"/>
          <w:rFonts w:eastAsiaTheme="minorHAnsi"/>
          <w:sz w:val="28"/>
          <w:szCs w:val="28"/>
          <w:u w:val="none"/>
        </w:rPr>
        <w:t>с проведен</w:t>
      </w:r>
      <w:r w:rsidRPr="006F29F9">
        <w:rPr>
          <w:spacing w:val="0"/>
          <w:lang w:eastAsia="ru-RU" w:bidi="ru-RU"/>
        </w:rPr>
        <w:t xml:space="preserve">ием </w:t>
      </w:r>
      <w:r w:rsidRPr="006F29F9">
        <w:rPr>
          <w:rStyle w:val="21"/>
          <w:rFonts w:eastAsiaTheme="minorHAnsi"/>
          <w:sz w:val="28"/>
          <w:szCs w:val="28"/>
          <w:u w:val="none"/>
        </w:rPr>
        <w:t>расчетов</w:t>
      </w:r>
      <w:r w:rsidRPr="006F29F9">
        <w:rPr>
          <w:spacing w:val="0"/>
          <w:lang w:eastAsia="ru-RU" w:bidi="ru-RU"/>
        </w:rPr>
        <w:t>, включают в себя:</w:t>
      </w:r>
    </w:p>
    <w:p w:rsidR="006F29F9" w:rsidRDefault="006F29F9" w:rsidP="006F29F9">
      <w:pPr>
        <w:widowControl w:val="0"/>
        <w:numPr>
          <w:ilvl w:val="0"/>
          <w:numId w:val="8"/>
        </w:numPr>
        <w:tabs>
          <w:tab w:val="left" w:pos="767"/>
        </w:tabs>
        <w:spacing w:line="276" w:lineRule="auto"/>
        <w:ind w:firstLine="560"/>
      </w:pPr>
      <w:proofErr w:type="spellStart"/>
      <w:r>
        <w:rPr>
          <w:spacing w:val="0"/>
          <w:lang w:eastAsia="ru-RU" w:bidi="ru-RU"/>
        </w:rPr>
        <w:t>раскредитацию</w:t>
      </w:r>
      <w:proofErr w:type="spellEnd"/>
      <w:r>
        <w:rPr>
          <w:spacing w:val="0"/>
          <w:lang w:eastAsia="ru-RU" w:bidi="ru-RU"/>
        </w:rPr>
        <w:t xml:space="preserve"> перевозочных документов и их регистрацию;</w:t>
      </w:r>
    </w:p>
    <w:p w:rsidR="006F29F9" w:rsidRDefault="006F29F9" w:rsidP="006F29F9">
      <w:pPr>
        <w:widowControl w:val="0"/>
        <w:numPr>
          <w:ilvl w:val="0"/>
          <w:numId w:val="8"/>
        </w:numPr>
        <w:tabs>
          <w:tab w:val="left" w:pos="721"/>
        </w:tabs>
        <w:spacing w:line="276" w:lineRule="auto"/>
        <w:ind w:firstLine="560"/>
      </w:pPr>
      <w:r>
        <w:rPr>
          <w:spacing w:val="0"/>
          <w:lang w:eastAsia="ru-RU" w:bidi="ru-RU"/>
        </w:rPr>
        <w:t>оплату за счет клиента провозных плат и сборов по грузам, прибывшим в адрес клиента.</w:t>
      </w:r>
    </w:p>
    <w:p w:rsidR="006F29F9" w:rsidRDefault="006F29F9" w:rsidP="006F29F9">
      <w:pPr>
        <w:spacing w:line="276" w:lineRule="auto"/>
        <w:ind w:firstLine="560"/>
      </w:pPr>
      <w:r>
        <w:rPr>
          <w:spacing w:val="0"/>
          <w:lang w:eastAsia="ru-RU" w:bidi="ru-RU"/>
        </w:rPr>
        <w:lastRenderedPageBreak/>
        <w:t>При выполнении перевозок грузов большая часть платы, взимаемой с грузоотправителя по условиям договора транспортной экспедиции, до</w:t>
      </w:r>
      <w:r w:rsidR="00E64403">
        <w:rPr>
          <w:spacing w:val="0"/>
          <w:lang w:eastAsia="ru-RU" w:bidi="ru-RU"/>
        </w:rPr>
        <w:t>лжна быть выплачена перевозчику</w:t>
      </w:r>
      <w:r>
        <w:rPr>
          <w:spacing w:val="0"/>
          <w:lang w:eastAsia="ru-RU" w:bidi="ru-RU"/>
        </w:rPr>
        <w:t>. Форма и порядок расчетов при этом устанавливаются в договоре экспедиции и договоре перевозки.</w:t>
      </w:r>
    </w:p>
    <w:p w:rsidR="006F29F9" w:rsidRDefault="006F29F9" w:rsidP="006F29F9">
      <w:pPr>
        <w:spacing w:line="276" w:lineRule="auto"/>
        <w:ind w:firstLine="560"/>
      </w:pPr>
      <w:r>
        <w:rPr>
          <w:spacing w:val="0"/>
          <w:lang w:eastAsia="ru-RU" w:bidi="ru-RU"/>
        </w:rPr>
        <w:t>Экспедитору рекомендуется не задерживать платежи перевозчику и при возможности использовать различные формы предварительных оплат.</w:t>
      </w:r>
    </w:p>
    <w:p w:rsidR="006F29F9" w:rsidRDefault="006F29F9" w:rsidP="006F29F9">
      <w:pPr>
        <w:spacing w:line="276" w:lineRule="auto"/>
        <w:ind w:firstLine="5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В отдельных случаях экспедитор может оказывать перевозчику соответствующие услуги (предоставление данных об использовании транспортных средств, принятие на себя отдельных контрольных и учетных функций, консультационные услуги и др.), что должно учитываться при организации расчетов экспедитора с перевозчиком.</w:t>
      </w:r>
    </w:p>
    <w:p w:rsidR="00E64403" w:rsidRDefault="00E64403" w:rsidP="006F29F9">
      <w:pPr>
        <w:spacing w:line="276" w:lineRule="auto"/>
        <w:ind w:firstLine="560"/>
        <w:rPr>
          <w:spacing w:val="0"/>
          <w:lang w:eastAsia="ru-RU" w:bidi="ru-RU"/>
        </w:rPr>
      </w:pPr>
    </w:p>
    <w:p w:rsidR="00E64403" w:rsidRDefault="00E64403" w:rsidP="00E64403">
      <w:pPr>
        <w:spacing w:line="276" w:lineRule="auto"/>
      </w:pPr>
      <w:r>
        <w:rPr>
          <w:spacing w:val="0"/>
          <w:lang w:eastAsia="ru-RU" w:bidi="ru-RU"/>
        </w:rPr>
        <w:t>Вопросы:</w:t>
      </w:r>
    </w:p>
    <w:p w:rsidR="00E64403" w:rsidRDefault="00E64403" w:rsidP="00E64403">
      <w:pPr>
        <w:widowControl w:val="0"/>
        <w:numPr>
          <w:ilvl w:val="0"/>
          <w:numId w:val="9"/>
        </w:numPr>
        <w:tabs>
          <w:tab w:val="left" w:pos="950"/>
          <w:tab w:val="left" w:pos="1880"/>
          <w:tab w:val="left" w:pos="3262"/>
          <w:tab w:val="left" w:pos="4576"/>
          <w:tab w:val="left" w:pos="5680"/>
        </w:tabs>
        <w:spacing w:line="276" w:lineRule="auto"/>
        <w:ind w:left="560" w:firstLine="0"/>
      </w:pPr>
      <w:r>
        <w:rPr>
          <w:spacing w:val="0"/>
          <w:lang w:eastAsia="ru-RU" w:bidi="ru-RU"/>
        </w:rPr>
        <w:t>Какие</w:t>
      </w:r>
      <w:r>
        <w:rPr>
          <w:spacing w:val="0"/>
          <w:lang w:eastAsia="ru-RU" w:bidi="ru-RU"/>
        </w:rPr>
        <w:tab/>
        <w:t>операции</w:t>
      </w:r>
      <w:r>
        <w:rPr>
          <w:spacing w:val="0"/>
          <w:lang w:eastAsia="ru-RU" w:bidi="ru-RU"/>
        </w:rPr>
        <w:tab/>
        <w:t>включает</w:t>
      </w:r>
      <w:r>
        <w:rPr>
          <w:spacing w:val="0"/>
          <w:lang w:eastAsia="ru-RU" w:bidi="ru-RU"/>
        </w:rPr>
        <w:tab/>
        <w:t>в себя</w:t>
      </w:r>
      <w:r>
        <w:rPr>
          <w:spacing w:val="0"/>
          <w:lang w:eastAsia="ru-RU" w:bidi="ru-RU"/>
        </w:rPr>
        <w:tab/>
        <w:t>транспортно-экспедиционное</w:t>
      </w:r>
    </w:p>
    <w:p w:rsidR="00E64403" w:rsidRDefault="00E64403" w:rsidP="00E64403">
      <w:pPr>
        <w:spacing w:line="276" w:lineRule="auto"/>
        <w:ind w:firstLine="0"/>
      </w:pPr>
      <w:r>
        <w:rPr>
          <w:spacing w:val="0"/>
          <w:lang w:eastAsia="ru-RU" w:bidi="ru-RU"/>
        </w:rPr>
        <w:t xml:space="preserve">обслуживание </w:t>
      </w:r>
      <w:bookmarkStart w:id="2" w:name="_GoBack"/>
      <w:bookmarkEnd w:id="2"/>
      <w:r w:rsidR="001C5D7D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 xml:space="preserve">отправки </w:t>
      </w:r>
      <w:proofErr w:type="spellStart"/>
      <w:r>
        <w:rPr>
          <w:spacing w:val="0"/>
          <w:lang w:bidi="en-US"/>
        </w:rPr>
        <w:t>гр</w:t>
      </w:r>
      <w:proofErr w:type="spellEnd"/>
      <w:proofErr w:type="gramStart"/>
      <w:r>
        <w:rPr>
          <w:spacing w:val="0"/>
          <w:lang w:val="en-US" w:bidi="en-US"/>
        </w:rPr>
        <w:t>y</w:t>
      </w:r>
      <w:proofErr w:type="gramEnd"/>
      <w:r>
        <w:rPr>
          <w:spacing w:val="0"/>
          <w:lang w:bidi="en-US"/>
        </w:rPr>
        <w:t>з</w:t>
      </w:r>
      <w:r>
        <w:rPr>
          <w:spacing w:val="0"/>
          <w:lang w:val="en-US" w:bidi="en-US"/>
        </w:rPr>
        <w:t>o</w:t>
      </w:r>
      <w:r>
        <w:rPr>
          <w:spacing w:val="0"/>
          <w:lang w:bidi="en-US"/>
        </w:rPr>
        <w:t>в</w:t>
      </w:r>
      <w:r w:rsidRPr="00971C0A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автомобильным транспортом?</w:t>
      </w:r>
    </w:p>
    <w:p w:rsidR="00E64403" w:rsidRDefault="00E64403" w:rsidP="00E64403">
      <w:pPr>
        <w:widowControl w:val="0"/>
        <w:numPr>
          <w:ilvl w:val="0"/>
          <w:numId w:val="9"/>
        </w:numPr>
        <w:tabs>
          <w:tab w:val="left" w:pos="950"/>
        </w:tabs>
        <w:spacing w:line="276" w:lineRule="auto"/>
        <w:ind w:firstLine="560"/>
      </w:pPr>
      <w:r>
        <w:rPr>
          <w:spacing w:val="0"/>
          <w:lang w:eastAsia="ru-RU" w:bidi="ru-RU"/>
        </w:rPr>
        <w:t>Последовательность выполнения ТЭО при отправке груза автомобильным транспортом.</w:t>
      </w:r>
    </w:p>
    <w:p w:rsidR="00E64403" w:rsidRDefault="00E64403" w:rsidP="00E64403">
      <w:pPr>
        <w:widowControl w:val="0"/>
        <w:numPr>
          <w:ilvl w:val="0"/>
          <w:numId w:val="9"/>
        </w:numPr>
        <w:tabs>
          <w:tab w:val="left" w:pos="950"/>
          <w:tab w:val="left" w:pos="1907"/>
          <w:tab w:val="left" w:pos="3262"/>
          <w:tab w:val="left" w:pos="4624"/>
          <w:tab w:val="left" w:pos="5714"/>
        </w:tabs>
        <w:spacing w:line="276" w:lineRule="auto"/>
        <w:ind w:left="560" w:firstLine="0"/>
      </w:pPr>
      <w:r>
        <w:rPr>
          <w:spacing w:val="0"/>
          <w:lang w:eastAsia="ru-RU" w:bidi="ru-RU"/>
        </w:rPr>
        <w:t>Какие</w:t>
      </w:r>
      <w:r>
        <w:rPr>
          <w:spacing w:val="0"/>
          <w:lang w:eastAsia="ru-RU" w:bidi="ru-RU"/>
        </w:rPr>
        <w:tab/>
        <w:t>операции</w:t>
      </w:r>
      <w:r>
        <w:rPr>
          <w:spacing w:val="0"/>
          <w:lang w:eastAsia="ru-RU" w:bidi="ru-RU"/>
        </w:rPr>
        <w:tab/>
        <w:t>включает</w:t>
      </w:r>
      <w:r>
        <w:rPr>
          <w:spacing w:val="0"/>
          <w:lang w:eastAsia="ru-RU" w:bidi="ru-RU"/>
        </w:rPr>
        <w:tab/>
        <w:t>в себя</w:t>
      </w:r>
      <w:r>
        <w:rPr>
          <w:spacing w:val="0"/>
          <w:lang w:eastAsia="ru-RU" w:bidi="ru-RU"/>
        </w:rPr>
        <w:tab/>
        <w:t>транспортно-экспедиционное</w:t>
      </w:r>
    </w:p>
    <w:p w:rsidR="00E64403" w:rsidRDefault="00E64403" w:rsidP="00E64403">
      <w:pPr>
        <w:spacing w:line="276" w:lineRule="auto"/>
        <w:ind w:firstLine="0"/>
      </w:pPr>
      <w:r>
        <w:rPr>
          <w:spacing w:val="0"/>
          <w:lang w:eastAsia="ru-RU" w:bidi="ru-RU"/>
        </w:rPr>
        <w:t>обслуживание при прибытии груза на автомобильном транспорте?</w:t>
      </w:r>
    </w:p>
    <w:p w:rsidR="00E64403" w:rsidRDefault="00E64403" w:rsidP="00E64403">
      <w:pPr>
        <w:widowControl w:val="0"/>
        <w:numPr>
          <w:ilvl w:val="0"/>
          <w:numId w:val="9"/>
        </w:numPr>
        <w:tabs>
          <w:tab w:val="left" w:pos="950"/>
        </w:tabs>
        <w:spacing w:line="276" w:lineRule="auto"/>
        <w:ind w:firstLine="560"/>
      </w:pPr>
      <w:r>
        <w:rPr>
          <w:spacing w:val="0"/>
          <w:lang w:eastAsia="ru-RU" w:bidi="ru-RU"/>
        </w:rPr>
        <w:t>Назовите операции, которые связаны с проведением расчетов при прибытии груза.</w:t>
      </w:r>
    </w:p>
    <w:p w:rsidR="00E64403" w:rsidRDefault="00E64403" w:rsidP="006F29F9">
      <w:pPr>
        <w:spacing w:line="276" w:lineRule="auto"/>
        <w:ind w:firstLine="560"/>
      </w:pPr>
    </w:p>
    <w:p w:rsidR="006F29F9" w:rsidRPr="006F29F9" w:rsidRDefault="006F29F9" w:rsidP="006F29F9">
      <w:pPr>
        <w:spacing w:line="276" w:lineRule="auto"/>
        <w:ind w:firstLine="560"/>
      </w:pPr>
    </w:p>
    <w:p w:rsidR="006F29F9" w:rsidRPr="006F29F9" w:rsidRDefault="006F29F9" w:rsidP="006F29F9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</w:p>
    <w:p w:rsidR="00577D90" w:rsidRDefault="00577D90"/>
    <w:p w:rsidR="00B6024A" w:rsidRDefault="00B6024A"/>
    <w:sectPr w:rsidR="00B6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75E"/>
    <w:multiLevelType w:val="multilevel"/>
    <w:tmpl w:val="6E402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47190"/>
    <w:multiLevelType w:val="multilevel"/>
    <w:tmpl w:val="C924F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2E287A"/>
    <w:multiLevelType w:val="multilevel"/>
    <w:tmpl w:val="F052FB06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EF52DB"/>
    <w:multiLevelType w:val="multilevel"/>
    <w:tmpl w:val="C8701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EB23D8"/>
    <w:multiLevelType w:val="multilevel"/>
    <w:tmpl w:val="7BD62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39407E"/>
    <w:multiLevelType w:val="multilevel"/>
    <w:tmpl w:val="B2760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864330"/>
    <w:multiLevelType w:val="multilevel"/>
    <w:tmpl w:val="89C60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91"/>
    <w:rsid w:val="00144591"/>
    <w:rsid w:val="001C5D7D"/>
    <w:rsid w:val="00577D90"/>
    <w:rsid w:val="006F29F9"/>
    <w:rsid w:val="00B6024A"/>
    <w:rsid w:val="00E6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44591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144591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144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44591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44591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rsid w:val="00B60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B60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andara11pt1pt">
    <w:name w:val="Основной текст (2) + Candara;11 pt;Интервал 1 pt"/>
    <w:basedOn w:val="20"/>
    <w:rsid w:val="00B602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44591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144591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144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44591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44591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rsid w:val="00B60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B60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andara11pt1pt">
    <w:name w:val="Основной текст (2) + Candara;11 pt;Интервал 1 pt"/>
    <w:basedOn w:val="20"/>
    <w:rsid w:val="00B602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2021-10-10T11:56:00Z</cp:lastPrinted>
  <dcterms:created xsi:type="dcterms:W3CDTF">2021-10-10T11:16:00Z</dcterms:created>
  <dcterms:modified xsi:type="dcterms:W3CDTF">2021-10-10T11:58:00Z</dcterms:modified>
</cp:coreProperties>
</file>